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0E" w:rsidRPr="00CD386F" w:rsidRDefault="00072F46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8F28BA" w:rsidRPr="00300C1C" w:rsidRDefault="008F28BA" w:rsidP="00531F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8F28BA" w:rsidRPr="00300C1C" w:rsidRDefault="008F28BA" w:rsidP="00531F0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531F0E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>
        <w:rPr>
          <w:b/>
          <w:bCs/>
          <w:sz w:val="26"/>
          <w:szCs w:val="26"/>
        </w:rPr>
        <w:t>РАНИЧНОГО МУНИЦИПАЛЬНОГО  ОКРУГА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 xml:space="preserve"> ОБРАЗОВАНИЯ</w:t>
      </w:r>
    </w:p>
    <w:p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:rsidR="00531F0E" w:rsidRPr="00985DB0" w:rsidRDefault="00B92773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26</w:t>
      </w:r>
      <w:r w:rsidR="003A3D5D">
        <w:rPr>
          <w:sz w:val="26"/>
          <w:szCs w:val="26"/>
        </w:rPr>
        <w:t>.10</w:t>
      </w:r>
      <w:r w:rsidR="00531F0E" w:rsidRPr="00D80E99">
        <w:rPr>
          <w:sz w:val="26"/>
          <w:szCs w:val="26"/>
        </w:rPr>
        <w:t>.20</w:t>
      </w:r>
      <w:r w:rsidR="003A3D5D">
        <w:rPr>
          <w:sz w:val="26"/>
          <w:szCs w:val="26"/>
        </w:rPr>
        <w:t>22</w:t>
      </w:r>
      <w:r w:rsidR="00531F0E" w:rsidRPr="00CD386F">
        <w:rPr>
          <w:b/>
          <w:bCs/>
          <w:sz w:val="26"/>
          <w:szCs w:val="26"/>
        </w:rPr>
        <w:t xml:space="preserve"> 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</w:t>
      </w:r>
      <w:r w:rsidR="00531F0E" w:rsidRPr="00CD386F">
        <w:rPr>
          <w:sz w:val="26"/>
          <w:szCs w:val="26"/>
        </w:rPr>
        <w:t xml:space="preserve">п. Пограничный     </w:t>
      </w:r>
      <w:r w:rsidR="00531F0E">
        <w:rPr>
          <w:sz w:val="26"/>
          <w:szCs w:val="26"/>
        </w:rPr>
        <w:t xml:space="preserve">                               </w:t>
      </w:r>
      <w:r w:rsidR="00531F0E" w:rsidRPr="00CD386F">
        <w:rPr>
          <w:sz w:val="26"/>
          <w:szCs w:val="26"/>
        </w:rPr>
        <w:t>№</w:t>
      </w:r>
      <w:r w:rsidR="00072F46">
        <w:rPr>
          <w:sz w:val="26"/>
          <w:szCs w:val="26"/>
        </w:rPr>
        <w:t xml:space="preserve"> 128</w:t>
      </w:r>
      <w:bookmarkStart w:id="0" w:name="_GoBack"/>
      <w:bookmarkEnd w:id="0"/>
      <w:r w:rsidR="00531F0E">
        <w:rPr>
          <w:sz w:val="26"/>
          <w:szCs w:val="26"/>
        </w:rPr>
        <w:t xml:space="preserve"> </w:t>
      </w:r>
    </w:p>
    <w:p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:rsidR="000B6169" w:rsidRDefault="0070267A" w:rsidP="0041780D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О муниципальной перепроверке </w:t>
      </w:r>
      <w:r w:rsidR="000B6169" w:rsidRPr="000B6169">
        <w:rPr>
          <w:b/>
          <w:color w:val="auto"/>
          <w:sz w:val="26"/>
          <w:szCs w:val="26"/>
        </w:rPr>
        <w:t>Всероссийских проверочных работ в Пограни</w:t>
      </w:r>
      <w:r w:rsidR="003A3D5D">
        <w:rPr>
          <w:b/>
          <w:color w:val="auto"/>
          <w:sz w:val="26"/>
          <w:szCs w:val="26"/>
        </w:rPr>
        <w:t>чном муниципальном округе в 2022</w:t>
      </w:r>
      <w:r w:rsidR="000B6169" w:rsidRPr="000B6169">
        <w:rPr>
          <w:b/>
          <w:color w:val="auto"/>
          <w:sz w:val="26"/>
          <w:szCs w:val="26"/>
        </w:rPr>
        <w:t xml:space="preserve"> году</w:t>
      </w:r>
    </w:p>
    <w:p w:rsidR="000B6169" w:rsidRP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</w:p>
    <w:p w:rsidR="003A3D5D" w:rsidRPr="003A3D5D" w:rsidRDefault="0041780D" w:rsidP="003A3D5D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442BB">
        <w:rPr>
          <w:bCs/>
          <w:sz w:val="26"/>
          <w:szCs w:val="26"/>
        </w:rPr>
        <w:t xml:space="preserve">В целях обеспечения объективности проведения на территории </w:t>
      </w:r>
      <w:r w:rsidR="000442BB">
        <w:rPr>
          <w:bCs/>
          <w:sz w:val="26"/>
          <w:szCs w:val="26"/>
        </w:rPr>
        <w:t xml:space="preserve">Пограничного муниципального округа </w:t>
      </w:r>
      <w:r w:rsidRPr="000442BB">
        <w:rPr>
          <w:bCs/>
          <w:sz w:val="26"/>
          <w:szCs w:val="26"/>
        </w:rPr>
        <w:t>Всероссийских проверочных работ (далее – ВПР)</w:t>
      </w:r>
      <w:r w:rsidR="003A3D5D" w:rsidRPr="003A3D5D">
        <w:t xml:space="preserve"> </w:t>
      </w:r>
      <w:r w:rsidR="003A3D5D" w:rsidRPr="003A3D5D">
        <w:rPr>
          <w:bCs/>
          <w:sz w:val="26"/>
          <w:szCs w:val="26"/>
        </w:rPr>
        <w:t>в 2022 году</w:t>
      </w:r>
      <w:r w:rsidR="007E7D74">
        <w:rPr>
          <w:bCs/>
          <w:sz w:val="26"/>
          <w:szCs w:val="26"/>
        </w:rPr>
        <w:t>, на основании федерального перечня школ с признаками необъективности результатов проведения ВПР-2021</w:t>
      </w:r>
    </w:p>
    <w:p w:rsidR="003A3D5D" w:rsidRDefault="003A3D5D" w:rsidP="003A3D5D">
      <w:pPr>
        <w:spacing w:line="360" w:lineRule="auto"/>
        <w:jc w:val="both"/>
        <w:rPr>
          <w:bCs/>
          <w:sz w:val="26"/>
          <w:szCs w:val="26"/>
        </w:rPr>
      </w:pPr>
    </w:p>
    <w:p w:rsidR="00531F0E" w:rsidRPr="00985DB0" w:rsidRDefault="00531F0E" w:rsidP="003A3D5D">
      <w:pPr>
        <w:spacing w:line="360" w:lineRule="auto"/>
        <w:jc w:val="both"/>
        <w:rPr>
          <w:sz w:val="26"/>
          <w:szCs w:val="26"/>
        </w:rPr>
      </w:pPr>
      <w:r w:rsidRPr="00985DB0">
        <w:rPr>
          <w:sz w:val="26"/>
          <w:szCs w:val="26"/>
        </w:rPr>
        <w:t>ПРИКАЗЫВАЮ:</w:t>
      </w:r>
    </w:p>
    <w:p w:rsidR="00531F0E" w:rsidRPr="00EE5B27" w:rsidRDefault="00531F0E" w:rsidP="00546730">
      <w:pPr>
        <w:spacing w:line="360" w:lineRule="auto"/>
        <w:ind w:firstLine="567"/>
        <w:jc w:val="both"/>
        <w:rPr>
          <w:sz w:val="28"/>
          <w:szCs w:val="28"/>
        </w:rPr>
      </w:pPr>
    </w:p>
    <w:p w:rsidR="000442BB" w:rsidRDefault="0070267A" w:rsidP="00B92773">
      <w:pPr>
        <w:pStyle w:val="1"/>
        <w:numPr>
          <w:ilvl w:val="0"/>
          <w:numId w:val="1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="00E2049F">
        <w:rPr>
          <w:sz w:val="26"/>
          <w:szCs w:val="26"/>
        </w:rPr>
        <w:t xml:space="preserve">выборочную </w:t>
      </w:r>
      <w:r>
        <w:rPr>
          <w:sz w:val="26"/>
          <w:szCs w:val="26"/>
        </w:rPr>
        <w:t xml:space="preserve">муниципальную </w:t>
      </w:r>
      <w:r w:rsidR="00E2049F">
        <w:rPr>
          <w:sz w:val="26"/>
          <w:szCs w:val="26"/>
        </w:rPr>
        <w:t xml:space="preserve">перепроверку Всероссийских проверочных работ в </w:t>
      </w:r>
      <w:r w:rsidR="00E2049F">
        <w:rPr>
          <w:bCs/>
          <w:sz w:val="26"/>
          <w:szCs w:val="26"/>
        </w:rPr>
        <w:t>П</w:t>
      </w:r>
      <w:r w:rsidR="00E53DAC">
        <w:rPr>
          <w:bCs/>
          <w:sz w:val="26"/>
          <w:szCs w:val="26"/>
        </w:rPr>
        <w:t xml:space="preserve">ограничном муниципальном округе </w:t>
      </w:r>
      <w:r w:rsidR="00E53DAC">
        <w:rPr>
          <w:sz w:val="26"/>
          <w:szCs w:val="26"/>
        </w:rPr>
        <w:t>с 01.11.2022</w:t>
      </w:r>
      <w:r w:rsidR="00546730">
        <w:rPr>
          <w:sz w:val="26"/>
          <w:szCs w:val="26"/>
        </w:rPr>
        <w:t xml:space="preserve"> по </w:t>
      </w:r>
      <w:r w:rsidR="00E53DAC">
        <w:rPr>
          <w:sz w:val="26"/>
          <w:szCs w:val="26"/>
        </w:rPr>
        <w:t>03.11.2022 года</w:t>
      </w:r>
      <w:r w:rsidR="00E2049F">
        <w:rPr>
          <w:sz w:val="26"/>
          <w:szCs w:val="26"/>
        </w:rPr>
        <w:t>.</w:t>
      </w:r>
    </w:p>
    <w:p w:rsidR="00546730" w:rsidRDefault="00E2049F" w:rsidP="00B92773">
      <w:pPr>
        <w:pStyle w:val="1"/>
        <w:numPr>
          <w:ilvl w:val="0"/>
          <w:numId w:val="1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E2049F">
        <w:rPr>
          <w:sz w:val="26"/>
          <w:szCs w:val="26"/>
        </w:rPr>
        <w:t>Экспертам по муниципальной перепроверке</w:t>
      </w:r>
      <w:r w:rsidR="00546730">
        <w:rPr>
          <w:sz w:val="26"/>
          <w:szCs w:val="26"/>
        </w:rPr>
        <w:t>:</w:t>
      </w:r>
    </w:p>
    <w:p w:rsidR="00E2049F" w:rsidRPr="001B0D3B" w:rsidRDefault="00546730" w:rsidP="00B92773">
      <w:pPr>
        <w:pStyle w:val="1"/>
        <w:numPr>
          <w:ilvl w:val="1"/>
          <w:numId w:val="1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="00E2049F" w:rsidRPr="00E2049F">
        <w:rPr>
          <w:sz w:val="26"/>
          <w:szCs w:val="26"/>
        </w:rPr>
        <w:t xml:space="preserve">рибыть в </w:t>
      </w:r>
      <w:r w:rsidR="001B0D3B">
        <w:rPr>
          <w:sz w:val="26"/>
          <w:szCs w:val="26"/>
        </w:rPr>
        <w:t>м</w:t>
      </w:r>
      <w:r w:rsidR="001B0D3B" w:rsidRPr="001B0D3B">
        <w:rPr>
          <w:sz w:val="26"/>
          <w:szCs w:val="26"/>
        </w:rPr>
        <w:t>униципальное бюджетное общеобразовательное</w:t>
      </w:r>
      <w:r w:rsidR="001B0D3B">
        <w:rPr>
          <w:sz w:val="26"/>
          <w:szCs w:val="26"/>
        </w:rPr>
        <w:t xml:space="preserve"> </w:t>
      </w:r>
      <w:r w:rsidR="001B0D3B" w:rsidRPr="001B0D3B">
        <w:rPr>
          <w:sz w:val="26"/>
          <w:szCs w:val="26"/>
        </w:rPr>
        <w:t>учреждение «Пограничная средняя</w:t>
      </w:r>
      <w:r w:rsidR="001B0D3B">
        <w:rPr>
          <w:sz w:val="26"/>
          <w:szCs w:val="26"/>
        </w:rPr>
        <w:t xml:space="preserve"> </w:t>
      </w:r>
      <w:r w:rsidR="001B0D3B" w:rsidRPr="001B0D3B">
        <w:rPr>
          <w:sz w:val="26"/>
          <w:szCs w:val="26"/>
        </w:rPr>
        <w:t>общеобразовательная школа №1 Пограничного</w:t>
      </w:r>
      <w:r w:rsidR="001B0D3B">
        <w:rPr>
          <w:sz w:val="26"/>
          <w:szCs w:val="26"/>
        </w:rPr>
        <w:t xml:space="preserve"> </w:t>
      </w:r>
      <w:r w:rsidR="001B0D3B" w:rsidRPr="001B0D3B">
        <w:rPr>
          <w:sz w:val="26"/>
          <w:szCs w:val="26"/>
        </w:rPr>
        <w:t>муниципального округа»</w:t>
      </w:r>
      <w:r w:rsidR="00E2049F" w:rsidRPr="001B0D3B">
        <w:rPr>
          <w:sz w:val="26"/>
          <w:szCs w:val="26"/>
        </w:rPr>
        <w:t xml:space="preserve"> для проведения оценочных процедур </w:t>
      </w:r>
      <w:r w:rsidRPr="001B0D3B">
        <w:rPr>
          <w:sz w:val="26"/>
          <w:szCs w:val="26"/>
        </w:rPr>
        <w:t>(Приложение</w:t>
      </w:r>
      <w:r w:rsidR="001143C2" w:rsidRPr="001B0D3B">
        <w:rPr>
          <w:sz w:val="26"/>
          <w:szCs w:val="26"/>
        </w:rPr>
        <w:t xml:space="preserve"> 1</w:t>
      </w:r>
      <w:r w:rsidRPr="001B0D3B">
        <w:rPr>
          <w:sz w:val="26"/>
          <w:szCs w:val="26"/>
        </w:rPr>
        <w:t>);</w:t>
      </w:r>
    </w:p>
    <w:p w:rsidR="00546730" w:rsidRDefault="00546730" w:rsidP="00B92773">
      <w:pPr>
        <w:pStyle w:val="1"/>
        <w:numPr>
          <w:ilvl w:val="1"/>
          <w:numId w:val="1"/>
        </w:numPr>
        <w:tabs>
          <w:tab w:val="left" w:pos="-284"/>
          <w:tab w:val="left" w:pos="909"/>
        </w:tabs>
        <w:ind w:left="0" w:firstLine="709"/>
        <w:jc w:val="both"/>
        <w:rPr>
          <w:sz w:val="26"/>
          <w:szCs w:val="26"/>
        </w:rPr>
      </w:pPr>
      <w:r w:rsidRPr="00546730">
        <w:rPr>
          <w:sz w:val="26"/>
          <w:szCs w:val="26"/>
        </w:rPr>
        <w:t>Обеспечить объективность</w:t>
      </w:r>
      <w:r>
        <w:rPr>
          <w:sz w:val="26"/>
          <w:szCs w:val="26"/>
        </w:rPr>
        <w:t xml:space="preserve"> проведения</w:t>
      </w:r>
      <w:r w:rsidRPr="00546730">
        <w:rPr>
          <w:sz w:val="26"/>
          <w:szCs w:val="26"/>
        </w:rPr>
        <w:t xml:space="preserve"> оценочной </w:t>
      </w:r>
      <w:r w:rsidR="001143C2">
        <w:rPr>
          <w:sz w:val="26"/>
          <w:szCs w:val="26"/>
        </w:rPr>
        <w:t>процедуры</w:t>
      </w:r>
      <w:r>
        <w:rPr>
          <w:sz w:val="26"/>
          <w:szCs w:val="26"/>
        </w:rPr>
        <w:t>.</w:t>
      </w:r>
    </w:p>
    <w:p w:rsidR="00B73285" w:rsidRPr="00546730" w:rsidRDefault="00B73285" w:rsidP="00B92773">
      <w:pPr>
        <w:pStyle w:val="1"/>
        <w:numPr>
          <w:ilvl w:val="1"/>
          <w:numId w:val="1"/>
        </w:numPr>
        <w:tabs>
          <w:tab w:val="left" w:pos="-284"/>
          <w:tab w:val="left" w:pos="9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Заполнить протокол муниципальной перепроверки </w:t>
      </w:r>
      <w:r w:rsidRPr="00B73285">
        <w:rPr>
          <w:sz w:val="26"/>
          <w:szCs w:val="26"/>
        </w:rPr>
        <w:t>Всероссийских проверочных работ</w:t>
      </w:r>
      <w:r>
        <w:rPr>
          <w:sz w:val="26"/>
          <w:szCs w:val="26"/>
        </w:rPr>
        <w:t xml:space="preserve"> (Приложение 3</w:t>
      </w:r>
      <w:r w:rsidRPr="00B73285">
        <w:rPr>
          <w:sz w:val="26"/>
          <w:szCs w:val="26"/>
        </w:rPr>
        <w:t>).</w:t>
      </w:r>
    </w:p>
    <w:p w:rsidR="000442BB" w:rsidRPr="000442BB" w:rsidRDefault="00B92773" w:rsidP="00B92773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42BB" w:rsidRPr="00546730">
        <w:rPr>
          <w:sz w:val="26"/>
          <w:szCs w:val="26"/>
        </w:rPr>
        <w:t>Руководителям общеобразовательных организаций:</w:t>
      </w:r>
    </w:p>
    <w:p w:rsidR="00546730" w:rsidRDefault="00E2049F" w:rsidP="00B92773">
      <w:pPr>
        <w:pStyle w:val="1"/>
        <w:numPr>
          <w:ilvl w:val="1"/>
          <w:numId w:val="1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bookmarkStart w:id="1" w:name="bookmark9"/>
      <w:bookmarkStart w:id="2" w:name="bookmark10"/>
      <w:bookmarkEnd w:id="1"/>
      <w:bookmarkEnd w:id="2"/>
      <w:r w:rsidRPr="00546730">
        <w:rPr>
          <w:sz w:val="26"/>
          <w:szCs w:val="26"/>
        </w:rPr>
        <w:t xml:space="preserve">Освободить </w:t>
      </w:r>
      <w:r w:rsidR="00546730" w:rsidRPr="00546730">
        <w:rPr>
          <w:sz w:val="26"/>
          <w:szCs w:val="26"/>
        </w:rPr>
        <w:t xml:space="preserve">экспертов по муниципальной перепроверке от основной работы в день проведения оценочной процедуры </w:t>
      </w:r>
      <w:r w:rsidR="001143C2">
        <w:rPr>
          <w:sz w:val="26"/>
          <w:szCs w:val="26"/>
        </w:rPr>
        <w:t>(Приложение 1</w:t>
      </w:r>
      <w:r w:rsidR="00546730">
        <w:rPr>
          <w:sz w:val="26"/>
          <w:szCs w:val="26"/>
        </w:rPr>
        <w:t>);</w:t>
      </w:r>
    </w:p>
    <w:p w:rsidR="00D1478B" w:rsidRPr="00546730" w:rsidRDefault="00546730" w:rsidP="00B92773">
      <w:pPr>
        <w:pStyle w:val="1"/>
        <w:numPr>
          <w:ilvl w:val="1"/>
          <w:numId w:val="1"/>
        </w:numPr>
        <w:tabs>
          <w:tab w:val="left" w:pos="-284"/>
          <w:tab w:val="left" w:pos="0"/>
        </w:tabs>
        <w:ind w:left="0" w:firstLine="709"/>
        <w:jc w:val="both"/>
        <w:rPr>
          <w:sz w:val="26"/>
          <w:szCs w:val="26"/>
        </w:rPr>
      </w:pPr>
      <w:r w:rsidRPr="00546730">
        <w:rPr>
          <w:sz w:val="26"/>
          <w:szCs w:val="26"/>
        </w:rPr>
        <w:lastRenderedPageBreak/>
        <w:t>Предоставить в отдел образования</w:t>
      </w:r>
      <w:r w:rsidRPr="00546730">
        <w:rPr>
          <w:bCs/>
          <w:sz w:val="26"/>
          <w:szCs w:val="26"/>
        </w:rPr>
        <w:t xml:space="preserve"> Администрации Пограничного муниципального округа</w:t>
      </w:r>
      <w:r w:rsidRPr="00546730">
        <w:rPr>
          <w:sz w:val="26"/>
          <w:szCs w:val="26"/>
        </w:rPr>
        <w:t xml:space="preserve"> </w:t>
      </w:r>
      <w:r>
        <w:rPr>
          <w:sz w:val="26"/>
          <w:szCs w:val="26"/>
        </w:rPr>
        <w:t>всероссийские проверочные работы</w:t>
      </w:r>
      <w:r w:rsidR="00285D2B">
        <w:rPr>
          <w:sz w:val="26"/>
          <w:szCs w:val="26"/>
        </w:rPr>
        <w:t xml:space="preserve"> (Третьякова)</w:t>
      </w:r>
      <w:r w:rsidR="00B92773">
        <w:rPr>
          <w:sz w:val="26"/>
          <w:szCs w:val="26"/>
        </w:rPr>
        <w:t xml:space="preserve"> в срок до 31</w:t>
      </w:r>
      <w:r w:rsidR="00E53DAC">
        <w:rPr>
          <w:sz w:val="26"/>
          <w:szCs w:val="26"/>
        </w:rPr>
        <w:t>.10.2022</w:t>
      </w:r>
      <w:r>
        <w:rPr>
          <w:sz w:val="26"/>
          <w:szCs w:val="26"/>
        </w:rPr>
        <w:t xml:space="preserve"> (Приложение</w:t>
      </w:r>
      <w:r w:rsidR="001143C2">
        <w:rPr>
          <w:sz w:val="26"/>
          <w:szCs w:val="26"/>
        </w:rPr>
        <w:t xml:space="preserve"> 2</w:t>
      </w:r>
      <w:r>
        <w:rPr>
          <w:sz w:val="26"/>
          <w:szCs w:val="26"/>
        </w:rPr>
        <w:t>).</w:t>
      </w:r>
    </w:p>
    <w:p w:rsidR="00BD575B" w:rsidRPr="000B6169" w:rsidRDefault="00BD575B" w:rsidP="00B92773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4673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211BEF" w:rsidRDefault="00211BEF" w:rsidP="00B92773">
      <w:pPr>
        <w:spacing w:line="360" w:lineRule="auto"/>
        <w:ind w:firstLine="709"/>
        <w:jc w:val="both"/>
        <w:rPr>
          <w:sz w:val="26"/>
          <w:szCs w:val="26"/>
        </w:rPr>
      </w:pPr>
    </w:p>
    <w:p w:rsidR="00211BEF" w:rsidRDefault="00211BEF" w:rsidP="00B92773">
      <w:pPr>
        <w:ind w:firstLine="709"/>
        <w:jc w:val="both"/>
        <w:rPr>
          <w:sz w:val="26"/>
          <w:szCs w:val="26"/>
        </w:rPr>
      </w:pPr>
    </w:p>
    <w:p w:rsidR="00211BEF" w:rsidRDefault="00211BEF" w:rsidP="00BD575B">
      <w:pPr>
        <w:jc w:val="both"/>
        <w:rPr>
          <w:sz w:val="26"/>
          <w:szCs w:val="26"/>
        </w:rPr>
      </w:pPr>
    </w:p>
    <w:p w:rsidR="00B92773" w:rsidRDefault="00B92773" w:rsidP="00BD575B">
      <w:pPr>
        <w:jc w:val="both"/>
        <w:rPr>
          <w:sz w:val="26"/>
          <w:szCs w:val="26"/>
        </w:rPr>
      </w:pPr>
    </w:p>
    <w:p w:rsidR="00BD575B" w:rsidRPr="000B6169" w:rsidRDefault="00BD575B" w:rsidP="00BD575B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>Начальник отдела</w:t>
      </w:r>
    </w:p>
    <w:p w:rsidR="00BD575B" w:rsidRPr="000B6169" w:rsidRDefault="00BD575B" w:rsidP="00BD575B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>образования                                                                                          Н.Г. Панкова</w:t>
      </w: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BD575B" w:rsidRDefault="00BD575B" w:rsidP="00BD575B">
      <w:pPr>
        <w:pStyle w:val="1"/>
        <w:tabs>
          <w:tab w:val="left" w:pos="0"/>
        </w:tabs>
        <w:ind w:left="1288" w:firstLine="0"/>
        <w:rPr>
          <w:sz w:val="26"/>
          <w:szCs w:val="26"/>
        </w:rPr>
      </w:pPr>
    </w:p>
    <w:p w:rsidR="001143C2" w:rsidRDefault="001143C2" w:rsidP="00882643">
      <w:pPr>
        <w:pStyle w:val="11"/>
        <w:keepNext/>
        <w:keepLines/>
        <w:spacing w:line="240" w:lineRule="auto"/>
        <w:jc w:val="right"/>
        <w:rPr>
          <w:b w:val="0"/>
          <w:sz w:val="26"/>
          <w:szCs w:val="26"/>
        </w:rPr>
      </w:pPr>
      <w:bookmarkStart w:id="3" w:name="bookmark357"/>
      <w:bookmarkStart w:id="4" w:name="bookmark358"/>
      <w:bookmarkStart w:id="5" w:name="bookmark359"/>
    </w:p>
    <w:p w:rsidR="001143C2" w:rsidRDefault="001143C2" w:rsidP="00882643">
      <w:pPr>
        <w:pStyle w:val="11"/>
        <w:keepNext/>
        <w:keepLines/>
        <w:spacing w:line="240" w:lineRule="auto"/>
        <w:jc w:val="right"/>
        <w:rPr>
          <w:b w:val="0"/>
          <w:sz w:val="26"/>
          <w:szCs w:val="26"/>
        </w:rPr>
      </w:pPr>
    </w:p>
    <w:p w:rsidR="001143C2" w:rsidRDefault="001143C2" w:rsidP="00882643">
      <w:pPr>
        <w:pStyle w:val="11"/>
        <w:keepNext/>
        <w:keepLines/>
        <w:spacing w:line="240" w:lineRule="auto"/>
        <w:jc w:val="right"/>
        <w:rPr>
          <w:b w:val="0"/>
          <w:sz w:val="26"/>
          <w:szCs w:val="26"/>
        </w:rPr>
      </w:pPr>
    </w:p>
    <w:p w:rsidR="001143C2" w:rsidRDefault="001143C2" w:rsidP="00882643">
      <w:pPr>
        <w:pStyle w:val="11"/>
        <w:keepNext/>
        <w:keepLines/>
        <w:spacing w:line="240" w:lineRule="auto"/>
        <w:jc w:val="right"/>
        <w:rPr>
          <w:b w:val="0"/>
          <w:sz w:val="26"/>
          <w:szCs w:val="26"/>
        </w:rPr>
      </w:pPr>
    </w:p>
    <w:p w:rsidR="001143C2" w:rsidRDefault="001143C2" w:rsidP="00882643">
      <w:pPr>
        <w:pStyle w:val="11"/>
        <w:keepNext/>
        <w:keepLines/>
        <w:spacing w:line="240" w:lineRule="auto"/>
        <w:jc w:val="right"/>
        <w:rPr>
          <w:b w:val="0"/>
          <w:sz w:val="26"/>
          <w:szCs w:val="26"/>
        </w:rPr>
      </w:pPr>
    </w:p>
    <w:p w:rsidR="001143C2" w:rsidRDefault="001143C2" w:rsidP="00882643">
      <w:pPr>
        <w:pStyle w:val="11"/>
        <w:keepNext/>
        <w:keepLines/>
        <w:spacing w:line="240" w:lineRule="auto"/>
        <w:jc w:val="right"/>
        <w:rPr>
          <w:b w:val="0"/>
          <w:sz w:val="26"/>
          <w:szCs w:val="26"/>
        </w:rPr>
      </w:pPr>
    </w:p>
    <w:p w:rsidR="001143C2" w:rsidRDefault="001143C2" w:rsidP="00882643">
      <w:pPr>
        <w:pStyle w:val="11"/>
        <w:keepNext/>
        <w:keepLines/>
        <w:spacing w:line="240" w:lineRule="auto"/>
        <w:jc w:val="right"/>
        <w:rPr>
          <w:b w:val="0"/>
          <w:sz w:val="26"/>
          <w:szCs w:val="26"/>
        </w:rPr>
      </w:pPr>
    </w:p>
    <w:p w:rsidR="001143C2" w:rsidRDefault="001143C2" w:rsidP="00882643">
      <w:pPr>
        <w:pStyle w:val="11"/>
        <w:keepNext/>
        <w:keepLines/>
        <w:spacing w:line="240" w:lineRule="auto"/>
        <w:jc w:val="right"/>
        <w:rPr>
          <w:b w:val="0"/>
          <w:sz w:val="26"/>
          <w:szCs w:val="26"/>
        </w:rPr>
      </w:pPr>
    </w:p>
    <w:p w:rsidR="001143C2" w:rsidRDefault="001143C2" w:rsidP="00882643">
      <w:pPr>
        <w:pStyle w:val="11"/>
        <w:keepNext/>
        <w:keepLines/>
        <w:spacing w:line="240" w:lineRule="auto"/>
        <w:jc w:val="right"/>
        <w:rPr>
          <w:b w:val="0"/>
          <w:sz w:val="26"/>
          <w:szCs w:val="26"/>
        </w:rPr>
      </w:pPr>
    </w:p>
    <w:p w:rsidR="001143C2" w:rsidRDefault="001143C2" w:rsidP="00882643">
      <w:pPr>
        <w:pStyle w:val="11"/>
        <w:keepNext/>
        <w:keepLines/>
        <w:spacing w:line="240" w:lineRule="auto"/>
        <w:jc w:val="right"/>
        <w:rPr>
          <w:b w:val="0"/>
          <w:sz w:val="26"/>
          <w:szCs w:val="26"/>
        </w:rPr>
      </w:pPr>
    </w:p>
    <w:bookmarkEnd w:id="3"/>
    <w:bookmarkEnd w:id="4"/>
    <w:bookmarkEnd w:id="5"/>
    <w:p w:rsidR="00B73285" w:rsidRDefault="00B73285" w:rsidP="00B73285">
      <w:pPr>
        <w:pStyle w:val="1"/>
        <w:spacing w:line="240" w:lineRule="auto"/>
        <w:ind w:firstLine="0"/>
        <w:rPr>
          <w:bCs/>
          <w:sz w:val="26"/>
          <w:szCs w:val="26"/>
        </w:rPr>
      </w:pPr>
    </w:p>
    <w:p w:rsidR="00B92773" w:rsidRDefault="00B92773" w:rsidP="00B73285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1143C2" w:rsidRDefault="00112165" w:rsidP="00B73285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  <w:r w:rsidRPr="00112165">
        <w:rPr>
          <w:b/>
          <w:bCs/>
          <w:sz w:val="26"/>
          <w:szCs w:val="26"/>
        </w:rPr>
        <w:lastRenderedPageBreak/>
        <w:t xml:space="preserve"> </w:t>
      </w:r>
      <w:r w:rsidR="001143C2" w:rsidRPr="001143C2">
        <w:rPr>
          <w:bCs/>
          <w:sz w:val="26"/>
          <w:szCs w:val="26"/>
        </w:rPr>
        <w:t>Приложение 1</w:t>
      </w:r>
    </w:p>
    <w:p w:rsidR="001143C2" w:rsidRPr="001143C2" w:rsidRDefault="001143C2" w:rsidP="001143C2">
      <w:pPr>
        <w:pStyle w:val="1"/>
        <w:spacing w:line="240" w:lineRule="auto"/>
        <w:ind w:firstLine="20"/>
        <w:jc w:val="right"/>
        <w:rPr>
          <w:bCs/>
          <w:sz w:val="26"/>
          <w:szCs w:val="26"/>
        </w:rPr>
      </w:pPr>
    </w:p>
    <w:p w:rsidR="00112165" w:rsidRPr="00112165" w:rsidRDefault="00112165" w:rsidP="00112165">
      <w:pPr>
        <w:pStyle w:val="1"/>
        <w:spacing w:line="240" w:lineRule="auto"/>
        <w:ind w:firstLine="20"/>
        <w:jc w:val="center"/>
        <w:rPr>
          <w:b/>
          <w:bCs/>
          <w:sz w:val="26"/>
          <w:szCs w:val="26"/>
        </w:rPr>
      </w:pPr>
      <w:r w:rsidRPr="00112165">
        <w:rPr>
          <w:b/>
          <w:bCs/>
          <w:sz w:val="26"/>
          <w:szCs w:val="26"/>
        </w:rPr>
        <w:t>Состав экспертов по муниципал</w:t>
      </w:r>
      <w:r>
        <w:rPr>
          <w:b/>
          <w:bCs/>
          <w:sz w:val="26"/>
          <w:szCs w:val="26"/>
        </w:rPr>
        <w:t xml:space="preserve">ьной перепроверке Всероссийских проверочных </w:t>
      </w:r>
      <w:r w:rsidRPr="00112165">
        <w:rPr>
          <w:b/>
          <w:bCs/>
          <w:sz w:val="26"/>
          <w:szCs w:val="26"/>
        </w:rPr>
        <w:t xml:space="preserve">работ в </w:t>
      </w:r>
      <w:r>
        <w:rPr>
          <w:b/>
          <w:bCs/>
          <w:sz w:val="26"/>
          <w:szCs w:val="26"/>
        </w:rPr>
        <w:t xml:space="preserve">Пограничном муниципальном </w:t>
      </w:r>
      <w:r w:rsidRPr="00112165">
        <w:rPr>
          <w:b/>
          <w:bCs/>
          <w:sz w:val="26"/>
          <w:szCs w:val="26"/>
        </w:rPr>
        <w:t>округе</w:t>
      </w:r>
    </w:p>
    <w:p w:rsidR="00112165" w:rsidRPr="00112165" w:rsidRDefault="00112165" w:rsidP="00112165">
      <w:pPr>
        <w:pStyle w:val="1"/>
        <w:spacing w:line="240" w:lineRule="auto"/>
        <w:ind w:firstLine="2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4039"/>
        <w:gridCol w:w="3381"/>
      </w:tblGrid>
      <w:tr w:rsidR="00B556CE" w:rsidRPr="00112165" w:rsidTr="00904202">
        <w:tc>
          <w:tcPr>
            <w:tcW w:w="2150" w:type="dxa"/>
          </w:tcPr>
          <w:p w:rsidR="00B556CE" w:rsidRPr="00112165" w:rsidRDefault="000320B8" w:rsidP="008F28BA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</w:t>
            </w:r>
            <w:r w:rsidR="00B556CE" w:rsidRPr="00112165">
              <w:rPr>
                <w:b/>
                <w:bCs/>
                <w:sz w:val="26"/>
                <w:szCs w:val="26"/>
              </w:rPr>
              <w:t>редмет</w:t>
            </w:r>
          </w:p>
        </w:tc>
        <w:tc>
          <w:tcPr>
            <w:tcW w:w="4039" w:type="dxa"/>
          </w:tcPr>
          <w:p w:rsidR="00B556CE" w:rsidRPr="00112165" w:rsidRDefault="00B556CE" w:rsidP="008F28BA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12165">
              <w:rPr>
                <w:b/>
                <w:bCs/>
                <w:sz w:val="26"/>
                <w:szCs w:val="26"/>
              </w:rPr>
              <w:t>Эксперты</w:t>
            </w:r>
          </w:p>
        </w:tc>
        <w:tc>
          <w:tcPr>
            <w:tcW w:w="3381" w:type="dxa"/>
          </w:tcPr>
          <w:p w:rsidR="00B556CE" w:rsidRPr="00112165" w:rsidRDefault="00B556CE" w:rsidP="008F28BA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проверки</w:t>
            </w:r>
          </w:p>
        </w:tc>
      </w:tr>
      <w:tr w:rsidR="00B556CE" w:rsidRPr="00112165" w:rsidTr="001851E5">
        <w:tc>
          <w:tcPr>
            <w:tcW w:w="2150" w:type="dxa"/>
            <w:vAlign w:val="center"/>
          </w:tcPr>
          <w:p w:rsidR="00B556CE" w:rsidRPr="001851E5" w:rsidRDefault="00B556CE" w:rsidP="001851E5">
            <w:pPr>
              <w:pStyle w:val="1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851E5">
              <w:rPr>
                <w:sz w:val="26"/>
                <w:szCs w:val="26"/>
              </w:rPr>
              <w:t>Математика</w:t>
            </w:r>
          </w:p>
        </w:tc>
        <w:tc>
          <w:tcPr>
            <w:tcW w:w="4039" w:type="dxa"/>
            <w:vAlign w:val="center"/>
          </w:tcPr>
          <w:p w:rsidR="00904202" w:rsidRPr="001851E5" w:rsidRDefault="005E54B0" w:rsidP="00185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Н.А</w:t>
            </w:r>
            <w:r w:rsidR="00904202" w:rsidRPr="001851E5">
              <w:rPr>
                <w:sz w:val="26"/>
                <w:szCs w:val="26"/>
              </w:rPr>
              <w:t xml:space="preserve">., руководитель методического объединения учителей </w:t>
            </w:r>
            <w:r>
              <w:rPr>
                <w:sz w:val="26"/>
                <w:szCs w:val="26"/>
              </w:rPr>
              <w:t>математики</w:t>
            </w:r>
            <w:r w:rsidR="00505A28">
              <w:rPr>
                <w:sz w:val="26"/>
                <w:szCs w:val="26"/>
              </w:rPr>
              <w:t>, физики</w:t>
            </w:r>
            <w:r>
              <w:rPr>
                <w:sz w:val="26"/>
                <w:szCs w:val="26"/>
              </w:rPr>
              <w:t xml:space="preserve"> и информатики (МБОУ </w:t>
            </w:r>
            <w:r w:rsidR="00904202" w:rsidRPr="001851E5">
              <w:rPr>
                <w:sz w:val="26"/>
                <w:szCs w:val="26"/>
              </w:rPr>
              <w:t>«ПСОШ    №</w:t>
            </w:r>
            <w:r>
              <w:rPr>
                <w:sz w:val="26"/>
                <w:szCs w:val="26"/>
              </w:rPr>
              <w:t xml:space="preserve"> 1 </w:t>
            </w:r>
            <w:r w:rsidR="00904202" w:rsidRPr="001851E5">
              <w:rPr>
                <w:sz w:val="26"/>
                <w:szCs w:val="26"/>
              </w:rPr>
              <w:t>ПМО»), председатель комиссии.</w:t>
            </w:r>
          </w:p>
          <w:p w:rsidR="00B556CE" w:rsidRPr="001851E5" w:rsidRDefault="00904202" w:rsidP="001851E5">
            <w:pPr>
              <w:rPr>
                <w:sz w:val="26"/>
                <w:szCs w:val="26"/>
              </w:rPr>
            </w:pPr>
            <w:r w:rsidRPr="001851E5">
              <w:rPr>
                <w:sz w:val="26"/>
                <w:szCs w:val="26"/>
              </w:rPr>
              <w:t>Члены комиссии: Коваль С.Ю. (МБОУ  «ПСОШ №1  ПМО», 1 отделение), Коненко Е.Л. (МБОУ  «ПСОШ  №</w:t>
            </w:r>
            <w:r w:rsidR="001851E5">
              <w:rPr>
                <w:sz w:val="26"/>
                <w:szCs w:val="26"/>
              </w:rPr>
              <w:t>1</w:t>
            </w:r>
            <w:r w:rsidRPr="001851E5">
              <w:rPr>
                <w:sz w:val="26"/>
                <w:szCs w:val="26"/>
              </w:rPr>
              <w:t xml:space="preserve"> ПМО»)</w:t>
            </w:r>
            <w:r w:rsidR="00B92773">
              <w:rPr>
                <w:sz w:val="26"/>
                <w:szCs w:val="26"/>
              </w:rPr>
              <w:t>, Попова Е.Н. (</w:t>
            </w:r>
            <w:r w:rsidR="00B92773" w:rsidRPr="00B92773">
              <w:rPr>
                <w:sz w:val="26"/>
                <w:szCs w:val="26"/>
              </w:rPr>
              <w:t>МБОУ «</w:t>
            </w:r>
            <w:proofErr w:type="spellStart"/>
            <w:r w:rsidR="00B92773" w:rsidRPr="00B92773">
              <w:rPr>
                <w:sz w:val="26"/>
                <w:szCs w:val="26"/>
              </w:rPr>
              <w:t>Сергеевская</w:t>
            </w:r>
            <w:proofErr w:type="spellEnd"/>
            <w:r w:rsidR="00B92773" w:rsidRPr="00B92773">
              <w:rPr>
                <w:sz w:val="26"/>
                <w:szCs w:val="26"/>
              </w:rPr>
              <w:t xml:space="preserve"> СОШ ПМО»)</w:t>
            </w:r>
          </w:p>
        </w:tc>
        <w:tc>
          <w:tcPr>
            <w:tcW w:w="3381" w:type="dxa"/>
            <w:vAlign w:val="center"/>
          </w:tcPr>
          <w:p w:rsidR="00B92773" w:rsidRDefault="00B92773" w:rsidP="00B92773">
            <w:pPr>
              <w:pStyle w:val="1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B92773">
              <w:rPr>
                <w:bCs/>
                <w:sz w:val="26"/>
                <w:szCs w:val="26"/>
              </w:rPr>
              <w:t>:00</w:t>
            </w:r>
          </w:p>
          <w:p w:rsidR="00B556CE" w:rsidRPr="001851E5" w:rsidRDefault="009B0169" w:rsidP="00B92773">
            <w:pPr>
              <w:pStyle w:val="1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01.11</w:t>
            </w:r>
            <w:r w:rsidR="00A7644B">
              <w:rPr>
                <w:bCs/>
                <w:sz w:val="26"/>
                <w:szCs w:val="26"/>
              </w:rPr>
              <w:t>.2022</w:t>
            </w:r>
            <w:r w:rsidR="00B92773">
              <w:rPr>
                <w:bCs/>
                <w:sz w:val="26"/>
                <w:szCs w:val="26"/>
              </w:rPr>
              <w:t xml:space="preserve">  </w:t>
            </w:r>
          </w:p>
        </w:tc>
      </w:tr>
      <w:tr w:rsidR="00B556CE" w:rsidRPr="00112165" w:rsidTr="001851E5">
        <w:tc>
          <w:tcPr>
            <w:tcW w:w="2150" w:type="dxa"/>
            <w:vAlign w:val="center"/>
          </w:tcPr>
          <w:p w:rsidR="00B556CE" w:rsidRPr="001851E5" w:rsidRDefault="00B556CE" w:rsidP="001143C2">
            <w:pPr>
              <w:pStyle w:val="1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851E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4039" w:type="dxa"/>
            <w:vAlign w:val="center"/>
          </w:tcPr>
          <w:p w:rsidR="00C36DBE" w:rsidRPr="001851E5" w:rsidRDefault="005E54B0" w:rsidP="001851E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Мазур</w:t>
            </w:r>
            <w:proofErr w:type="spellEnd"/>
            <w:r>
              <w:rPr>
                <w:sz w:val="26"/>
                <w:szCs w:val="26"/>
              </w:rPr>
              <w:t xml:space="preserve"> Е.Б.</w:t>
            </w:r>
            <w:r w:rsidR="00904202" w:rsidRPr="001851E5">
              <w:rPr>
                <w:sz w:val="26"/>
                <w:szCs w:val="26"/>
              </w:rPr>
              <w:t>,</w:t>
            </w:r>
            <w:r w:rsidR="006C3540" w:rsidRPr="001851E5">
              <w:rPr>
                <w:sz w:val="26"/>
                <w:szCs w:val="26"/>
              </w:rPr>
              <w:t xml:space="preserve"> руководитель методического объединения учителей русского языка и литературы</w:t>
            </w:r>
            <w:r w:rsidR="006C3540" w:rsidRPr="001851E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</w:t>
            </w:r>
            <w:r w:rsidRPr="005E54B0">
              <w:rPr>
                <w:bCs/>
                <w:sz w:val="26"/>
                <w:szCs w:val="26"/>
              </w:rPr>
              <w:t>МБОУ «</w:t>
            </w:r>
            <w:proofErr w:type="spellStart"/>
            <w:r w:rsidRPr="005E54B0">
              <w:rPr>
                <w:bCs/>
                <w:sz w:val="26"/>
                <w:szCs w:val="26"/>
              </w:rPr>
              <w:t>Барано</w:t>
            </w:r>
            <w:proofErr w:type="spellEnd"/>
            <w:r w:rsidRPr="005E54B0">
              <w:rPr>
                <w:bCs/>
                <w:sz w:val="26"/>
                <w:szCs w:val="26"/>
              </w:rPr>
              <w:t>-Оренбургская СОШ ПМО»)</w:t>
            </w:r>
            <w:r w:rsidR="006C3540" w:rsidRPr="001851E5">
              <w:rPr>
                <w:sz w:val="26"/>
                <w:szCs w:val="26"/>
              </w:rPr>
              <w:t>, председатель комиссии.</w:t>
            </w:r>
          </w:p>
          <w:p w:rsidR="00B556CE" w:rsidRPr="001851E5" w:rsidRDefault="00C36DBE" w:rsidP="00B92773">
            <w:pPr>
              <w:rPr>
                <w:sz w:val="26"/>
                <w:szCs w:val="26"/>
              </w:rPr>
            </w:pPr>
            <w:r w:rsidRPr="001851E5">
              <w:rPr>
                <w:sz w:val="26"/>
                <w:szCs w:val="26"/>
              </w:rPr>
              <w:t xml:space="preserve">Члены комиссии: </w:t>
            </w:r>
            <w:proofErr w:type="spellStart"/>
            <w:r w:rsidR="00B92773">
              <w:rPr>
                <w:sz w:val="26"/>
                <w:szCs w:val="26"/>
              </w:rPr>
              <w:t>Калиночкина</w:t>
            </w:r>
            <w:proofErr w:type="spellEnd"/>
            <w:r w:rsidR="00B92773">
              <w:rPr>
                <w:sz w:val="26"/>
                <w:szCs w:val="26"/>
              </w:rPr>
              <w:t xml:space="preserve"> О.В.</w:t>
            </w:r>
            <w:r w:rsidRPr="001851E5">
              <w:rPr>
                <w:sz w:val="26"/>
                <w:szCs w:val="26"/>
              </w:rPr>
              <w:t xml:space="preserve">  (МБОУ «</w:t>
            </w:r>
            <w:proofErr w:type="spellStart"/>
            <w:r w:rsidRPr="001851E5">
              <w:rPr>
                <w:sz w:val="26"/>
                <w:szCs w:val="26"/>
              </w:rPr>
              <w:t>Барано</w:t>
            </w:r>
            <w:proofErr w:type="spellEnd"/>
            <w:r w:rsidRPr="001851E5">
              <w:rPr>
                <w:sz w:val="26"/>
                <w:szCs w:val="26"/>
              </w:rPr>
              <w:t xml:space="preserve">-Оренбургская СОШ ПМО»), </w:t>
            </w:r>
            <w:r w:rsidR="00B92773">
              <w:rPr>
                <w:sz w:val="26"/>
                <w:szCs w:val="26"/>
              </w:rPr>
              <w:t>Вяткина Ф.Ф. (МБОУ</w:t>
            </w:r>
            <w:r w:rsidR="00B92773" w:rsidRPr="00B92773">
              <w:rPr>
                <w:sz w:val="26"/>
                <w:szCs w:val="26"/>
              </w:rPr>
              <w:t xml:space="preserve"> «ПСОШ №1  ПМО»</w:t>
            </w:r>
            <w:r w:rsidR="00B92773">
              <w:rPr>
                <w:sz w:val="26"/>
                <w:szCs w:val="26"/>
              </w:rPr>
              <w:t>)</w:t>
            </w:r>
          </w:p>
        </w:tc>
        <w:tc>
          <w:tcPr>
            <w:tcW w:w="3381" w:type="dxa"/>
            <w:vAlign w:val="center"/>
          </w:tcPr>
          <w:p w:rsidR="00B92773" w:rsidRDefault="00B92773" w:rsidP="009B0169">
            <w:pPr>
              <w:pStyle w:val="1"/>
              <w:spacing w:line="240" w:lineRule="auto"/>
              <w:ind w:left="175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11:00</w:t>
            </w:r>
          </w:p>
          <w:p w:rsidR="00B556CE" w:rsidRPr="001851E5" w:rsidRDefault="009B0169" w:rsidP="009B0169">
            <w:pPr>
              <w:pStyle w:val="1"/>
              <w:spacing w:line="240" w:lineRule="auto"/>
              <w:ind w:left="175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03.11</w:t>
            </w:r>
            <w:r w:rsidR="00A7644B">
              <w:rPr>
                <w:bCs/>
                <w:sz w:val="26"/>
                <w:szCs w:val="26"/>
              </w:rPr>
              <w:t>.2022</w:t>
            </w:r>
          </w:p>
        </w:tc>
      </w:tr>
    </w:tbl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7E7D74" w:rsidRDefault="007E7D74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272163" w:rsidRDefault="00272163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2</w:t>
      </w:r>
    </w:p>
    <w:p w:rsidR="00272163" w:rsidRDefault="00272163" w:rsidP="00272163">
      <w:pPr>
        <w:pStyle w:val="1"/>
        <w:spacing w:line="240" w:lineRule="auto"/>
        <w:ind w:firstLine="0"/>
        <w:jc w:val="right"/>
        <w:rPr>
          <w:bCs/>
          <w:sz w:val="26"/>
          <w:szCs w:val="26"/>
        </w:rPr>
      </w:pPr>
    </w:p>
    <w:p w:rsidR="00863E67" w:rsidRDefault="000320B8" w:rsidP="000320B8">
      <w:pPr>
        <w:pStyle w:val="1"/>
        <w:spacing w:line="240" w:lineRule="auto"/>
        <w:ind w:firstLine="20"/>
        <w:jc w:val="center"/>
        <w:rPr>
          <w:b/>
          <w:bCs/>
          <w:sz w:val="26"/>
          <w:szCs w:val="26"/>
        </w:rPr>
      </w:pPr>
      <w:r w:rsidRPr="000320B8">
        <w:rPr>
          <w:b/>
          <w:sz w:val="26"/>
          <w:szCs w:val="26"/>
        </w:rPr>
        <w:t xml:space="preserve">План-график муниципальной перепроверки </w:t>
      </w:r>
      <w:r w:rsidRPr="000320B8">
        <w:rPr>
          <w:b/>
          <w:bCs/>
          <w:sz w:val="26"/>
          <w:szCs w:val="26"/>
        </w:rPr>
        <w:t>Всероссийских проверочных работ в Пограничном муниципальном округе</w:t>
      </w:r>
    </w:p>
    <w:p w:rsidR="000320B8" w:rsidRPr="000320B8" w:rsidRDefault="000320B8" w:rsidP="000320B8">
      <w:pPr>
        <w:pStyle w:val="1"/>
        <w:spacing w:line="240" w:lineRule="auto"/>
        <w:ind w:firstLine="2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F66DB" w:rsidTr="000320B8">
        <w:tc>
          <w:tcPr>
            <w:tcW w:w="3190" w:type="dxa"/>
            <w:vAlign w:val="center"/>
          </w:tcPr>
          <w:p w:rsidR="008F66DB" w:rsidRPr="000320B8" w:rsidRDefault="008F66DB" w:rsidP="000320B8">
            <w:pPr>
              <w:pStyle w:val="1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320B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8F66DB" w:rsidRPr="000320B8" w:rsidRDefault="008F66DB" w:rsidP="000320B8">
            <w:pPr>
              <w:pStyle w:val="1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320B8">
              <w:rPr>
                <w:b/>
                <w:sz w:val="24"/>
                <w:szCs w:val="24"/>
              </w:rPr>
              <w:t>Дата муниципальной перепроверки</w:t>
            </w:r>
          </w:p>
        </w:tc>
        <w:tc>
          <w:tcPr>
            <w:tcW w:w="3190" w:type="dxa"/>
            <w:vAlign w:val="center"/>
          </w:tcPr>
          <w:p w:rsidR="008F66DB" w:rsidRPr="000320B8" w:rsidRDefault="008F66DB" w:rsidP="000320B8">
            <w:pPr>
              <w:pStyle w:val="1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320B8">
              <w:rPr>
                <w:b/>
                <w:sz w:val="24"/>
                <w:szCs w:val="24"/>
              </w:rPr>
              <w:t>ОО</w:t>
            </w:r>
            <w:r w:rsidR="000320B8" w:rsidRPr="000320B8">
              <w:rPr>
                <w:b/>
                <w:sz w:val="24"/>
                <w:szCs w:val="24"/>
              </w:rPr>
              <w:t xml:space="preserve"> (к</w:t>
            </w:r>
            <w:r w:rsidRPr="000320B8">
              <w:rPr>
                <w:b/>
                <w:sz w:val="24"/>
                <w:szCs w:val="24"/>
              </w:rPr>
              <w:t>лассы, участвующие в муниципальной</w:t>
            </w:r>
            <w:r w:rsidR="000320B8" w:rsidRPr="000320B8">
              <w:rPr>
                <w:b/>
                <w:sz w:val="24"/>
                <w:szCs w:val="24"/>
              </w:rPr>
              <w:t xml:space="preserve"> перепроверке)</w:t>
            </w:r>
          </w:p>
        </w:tc>
      </w:tr>
      <w:tr w:rsidR="008F66DB" w:rsidTr="000320B8">
        <w:tc>
          <w:tcPr>
            <w:tcW w:w="3190" w:type="dxa"/>
            <w:vAlign w:val="center"/>
          </w:tcPr>
          <w:p w:rsidR="008F66DB" w:rsidRDefault="00AA264E" w:rsidP="000320B8">
            <w:pPr>
              <w:pStyle w:val="1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3190" w:type="dxa"/>
            <w:vAlign w:val="center"/>
          </w:tcPr>
          <w:p w:rsidR="00AA264E" w:rsidRDefault="007E7D74" w:rsidP="000320B8">
            <w:pPr>
              <w:pStyle w:val="1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01.11.2022</w:t>
            </w:r>
            <w:r w:rsidR="00AA264E">
              <w:rPr>
                <w:sz w:val="26"/>
                <w:szCs w:val="26"/>
              </w:rPr>
              <w:t xml:space="preserve"> в 10:00</w:t>
            </w:r>
          </w:p>
        </w:tc>
        <w:tc>
          <w:tcPr>
            <w:tcW w:w="3190" w:type="dxa"/>
          </w:tcPr>
          <w:p w:rsidR="007E7D74" w:rsidRDefault="007E7D74" w:rsidP="008F66DB">
            <w:pPr>
              <w:pStyle w:val="1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7E7D74">
              <w:rPr>
                <w:sz w:val="26"/>
                <w:szCs w:val="26"/>
              </w:rPr>
              <w:t xml:space="preserve">МБОУ «ПСОШ №1 ПМО» </w:t>
            </w:r>
            <w:r>
              <w:rPr>
                <w:sz w:val="26"/>
                <w:szCs w:val="26"/>
              </w:rPr>
              <w:t>(5, 9 классы),</w:t>
            </w:r>
          </w:p>
          <w:p w:rsidR="006C7D85" w:rsidRDefault="00AA264E" w:rsidP="008F66DB">
            <w:pPr>
              <w:pStyle w:val="1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№2 ПМО»</w:t>
            </w:r>
            <w:r w:rsidR="003A7670">
              <w:rPr>
                <w:sz w:val="26"/>
                <w:szCs w:val="26"/>
              </w:rPr>
              <w:t xml:space="preserve"> </w:t>
            </w:r>
            <w:r w:rsidR="007E7D74" w:rsidRPr="007E7D74">
              <w:rPr>
                <w:sz w:val="26"/>
                <w:szCs w:val="26"/>
              </w:rPr>
              <w:t>(5, 9 классы)</w:t>
            </w:r>
            <w:r w:rsidR="007E7D74">
              <w:rPr>
                <w:sz w:val="26"/>
                <w:szCs w:val="26"/>
              </w:rPr>
              <w:t>.</w:t>
            </w:r>
          </w:p>
        </w:tc>
      </w:tr>
      <w:tr w:rsidR="008F66DB" w:rsidTr="000320B8">
        <w:tc>
          <w:tcPr>
            <w:tcW w:w="3190" w:type="dxa"/>
            <w:vAlign w:val="center"/>
          </w:tcPr>
          <w:p w:rsidR="008F66DB" w:rsidRDefault="00AA264E" w:rsidP="000320B8">
            <w:pPr>
              <w:pStyle w:val="1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3190" w:type="dxa"/>
            <w:vAlign w:val="center"/>
          </w:tcPr>
          <w:p w:rsidR="008F66DB" w:rsidRDefault="007E7D74" w:rsidP="000320B8">
            <w:pPr>
              <w:pStyle w:val="1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03.11.2022</w:t>
            </w:r>
            <w:r w:rsidR="00B92773">
              <w:rPr>
                <w:sz w:val="26"/>
                <w:szCs w:val="26"/>
              </w:rPr>
              <w:t xml:space="preserve"> в 11</w:t>
            </w:r>
            <w:r w:rsidR="00AA264E">
              <w:rPr>
                <w:sz w:val="26"/>
                <w:szCs w:val="26"/>
              </w:rPr>
              <w:t>:00</w:t>
            </w:r>
          </w:p>
        </w:tc>
        <w:tc>
          <w:tcPr>
            <w:tcW w:w="3190" w:type="dxa"/>
          </w:tcPr>
          <w:p w:rsidR="007E7D74" w:rsidRPr="007E7D74" w:rsidRDefault="007E7D74" w:rsidP="007E7D74">
            <w:pPr>
              <w:pStyle w:val="1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7E7D74">
              <w:rPr>
                <w:sz w:val="26"/>
                <w:szCs w:val="26"/>
              </w:rPr>
              <w:t>МБОУ «ПСОШ №1 ПМО» (5, 9 классы),</w:t>
            </w:r>
          </w:p>
          <w:p w:rsidR="006C7D85" w:rsidRDefault="007E7D74" w:rsidP="007E7D74">
            <w:pPr>
              <w:pStyle w:val="1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7E7D74">
              <w:rPr>
                <w:sz w:val="26"/>
                <w:szCs w:val="26"/>
              </w:rPr>
              <w:t>МБОУ «ПСОШ №2 ПМО» (5, 9 классы).</w:t>
            </w:r>
          </w:p>
        </w:tc>
      </w:tr>
    </w:tbl>
    <w:p w:rsidR="00863E67" w:rsidRDefault="00863E67" w:rsidP="00BD575B">
      <w:pPr>
        <w:pStyle w:val="1"/>
        <w:tabs>
          <w:tab w:val="left" w:pos="0"/>
        </w:tabs>
        <w:ind w:left="1288" w:firstLine="0"/>
        <w:jc w:val="right"/>
        <w:rPr>
          <w:sz w:val="26"/>
          <w:szCs w:val="26"/>
        </w:rPr>
      </w:pPr>
    </w:p>
    <w:p w:rsidR="00863E67" w:rsidRDefault="00863E67" w:rsidP="00BD575B">
      <w:pPr>
        <w:pStyle w:val="1"/>
        <w:tabs>
          <w:tab w:val="left" w:pos="0"/>
        </w:tabs>
        <w:ind w:left="1288" w:firstLine="0"/>
        <w:jc w:val="right"/>
        <w:rPr>
          <w:sz w:val="26"/>
          <w:szCs w:val="26"/>
        </w:rPr>
      </w:pPr>
    </w:p>
    <w:p w:rsidR="00863E67" w:rsidRDefault="00863E67" w:rsidP="00BD575B">
      <w:pPr>
        <w:pStyle w:val="1"/>
        <w:tabs>
          <w:tab w:val="left" w:pos="0"/>
        </w:tabs>
        <w:ind w:left="1288" w:firstLine="0"/>
        <w:jc w:val="right"/>
        <w:rPr>
          <w:sz w:val="26"/>
          <w:szCs w:val="26"/>
        </w:rPr>
      </w:pPr>
    </w:p>
    <w:p w:rsidR="00863E67" w:rsidRDefault="00863E67" w:rsidP="00BD575B">
      <w:pPr>
        <w:pStyle w:val="1"/>
        <w:tabs>
          <w:tab w:val="left" w:pos="0"/>
        </w:tabs>
        <w:ind w:left="1288" w:firstLine="0"/>
        <w:jc w:val="right"/>
        <w:rPr>
          <w:sz w:val="26"/>
          <w:szCs w:val="26"/>
        </w:rPr>
      </w:pPr>
    </w:p>
    <w:p w:rsidR="00863E67" w:rsidRDefault="00863E67" w:rsidP="00BD575B">
      <w:pPr>
        <w:pStyle w:val="1"/>
        <w:tabs>
          <w:tab w:val="left" w:pos="0"/>
        </w:tabs>
        <w:ind w:left="1288" w:firstLine="0"/>
        <w:jc w:val="right"/>
        <w:rPr>
          <w:sz w:val="26"/>
          <w:szCs w:val="26"/>
        </w:rPr>
      </w:pPr>
    </w:p>
    <w:p w:rsidR="00863E67" w:rsidRDefault="00863E67" w:rsidP="00BD575B">
      <w:pPr>
        <w:pStyle w:val="1"/>
        <w:tabs>
          <w:tab w:val="left" w:pos="0"/>
        </w:tabs>
        <w:ind w:left="1288" w:firstLine="0"/>
        <w:jc w:val="right"/>
        <w:rPr>
          <w:sz w:val="26"/>
          <w:szCs w:val="26"/>
        </w:rPr>
      </w:pPr>
    </w:p>
    <w:sectPr w:rsidR="00863E67" w:rsidSect="008826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1194DEF"/>
    <w:multiLevelType w:val="hybridMultilevel"/>
    <w:tmpl w:val="3A94A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AA1200"/>
    <w:multiLevelType w:val="multilevel"/>
    <w:tmpl w:val="92CE4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F77B4"/>
    <w:multiLevelType w:val="multilevel"/>
    <w:tmpl w:val="049C3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076C3"/>
    <w:multiLevelType w:val="hybridMultilevel"/>
    <w:tmpl w:val="B590F556"/>
    <w:lvl w:ilvl="0" w:tplc="C13E19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380497"/>
    <w:multiLevelType w:val="multilevel"/>
    <w:tmpl w:val="AE7E8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8209E6"/>
    <w:multiLevelType w:val="multilevel"/>
    <w:tmpl w:val="E9389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7F5E17"/>
    <w:multiLevelType w:val="multilevel"/>
    <w:tmpl w:val="CFDA9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0C6FEF"/>
    <w:multiLevelType w:val="multilevel"/>
    <w:tmpl w:val="E95A9E48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C7547B"/>
    <w:multiLevelType w:val="multilevel"/>
    <w:tmpl w:val="64941EF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 w15:restartNumberingAfterBreak="0">
    <w:nsid w:val="595724AF"/>
    <w:multiLevelType w:val="multilevel"/>
    <w:tmpl w:val="30AA3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833039"/>
    <w:multiLevelType w:val="multilevel"/>
    <w:tmpl w:val="96E0861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5C5862E4"/>
    <w:multiLevelType w:val="multilevel"/>
    <w:tmpl w:val="1278C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8B1D43"/>
    <w:multiLevelType w:val="multilevel"/>
    <w:tmpl w:val="AAB8E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652A3D"/>
    <w:multiLevelType w:val="multilevel"/>
    <w:tmpl w:val="484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0"/>
  </w:num>
  <w:num w:numId="5">
    <w:abstractNumId w:val="5"/>
  </w:num>
  <w:num w:numId="6">
    <w:abstractNumId w:val="3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7"/>
  </w:num>
  <w:num w:numId="12">
    <w:abstractNumId w:val="10"/>
  </w:num>
  <w:num w:numId="13">
    <w:abstractNumId w:val="9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F0E"/>
    <w:rsid w:val="00002B4C"/>
    <w:rsid w:val="0000392E"/>
    <w:rsid w:val="00005E8A"/>
    <w:rsid w:val="00006026"/>
    <w:rsid w:val="00007D38"/>
    <w:rsid w:val="0001082C"/>
    <w:rsid w:val="000166C6"/>
    <w:rsid w:val="00020FB8"/>
    <w:rsid w:val="00026CF6"/>
    <w:rsid w:val="0003044D"/>
    <w:rsid w:val="000320B8"/>
    <w:rsid w:val="00032867"/>
    <w:rsid w:val="00034907"/>
    <w:rsid w:val="0003491E"/>
    <w:rsid w:val="000442BB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72F46"/>
    <w:rsid w:val="00077D87"/>
    <w:rsid w:val="00080170"/>
    <w:rsid w:val="00085C65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AAE"/>
    <w:rsid w:val="000A0DF0"/>
    <w:rsid w:val="000A1557"/>
    <w:rsid w:val="000B2195"/>
    <w:rsid w:val="000B24E7"/>
    <w:rsid w:val="000B4547"/>
    <w:rsid w:val="000B6169"/>
    <w:rsid w:val="000B7404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42E0"/>
    <w:rsid w:val="00105665"/>
    <w:rsid w:val="00112165"/>
    <w:rsid w:val="001126F2"/>
    <w:rsid w:val="001143C2"/>
    <w:rsid w:val="00116E5D"/>
    <w:rsid w:val="001175F7"/>
    <w:rsid w:val="001178D2"/>
    <w:rsid w:val="00121503"/>
    <w:rsid w:val="001222F1"/>
    <w:rsid w:val="00131519"/>
    <w:rsid w:val="00131F34"/>
    <w:rsid w:val="001331EB"/>
    <w:rsid w:val="00135121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2CA"/>
    <w:rsid w:val="001728A0"/>
    <w:rsid w:val="001751A9"/>
    <w:rsid w:val="001767DB"/>
    <w:rsid w:val="001801AC"/>
    <w:rsid w:val="00182194"/>
    <w:rsid w:val="001851E5"/>
    <w:rsid w:val="00185AA3"/>
    <w:rsid w:val="00185E4B"/>
    <w:rsid w:val="00186C2F"/>
    <w:rsid w:val="00194303"/>
    <w:rsid w:val="001A04CF"/>
    <w:rsid w:val="001A2323"/>
    <w:rsid w:val="001A523C"/>
    <w:rsid w:val="001A6BEE"/>
    <w:rsid w:val="001A7325"/>
    <w:rsid w:val="001B0D3B"/>
    <w:rsid w:val="001B2806"/>
    <w:rsid w:val="001B35DF"/>
    <w:rsid w:val="001B56BA"/>
    <w:rsid w:val="001B6C07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1BEF"/>
    <w:rsid w:val="0021422C"/>
    <w:rsid w:val="00217A16"/>
    <w:rsid w:val="0022213B"/>
    <w:rsid w:val="0023100D"/>
    <w:rsid w:val="002344F4"/>
    <w:rsid w:val="00237A20"/>
    <w:rsid w:val="0024027B"/>
    <w:rsid w:val="00240ACC"/>
    <w:rsid w:val="00240EF0"/>
    <w:rsid w:val="00243EDE"/>
    <w:rsid w:val="00244749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163"/>
    <w:rsid w:val="002724AC"/>
    <w:rsid w:val="00276D4B"/>
    <w:rsid w:val="00280CDB"/>
    <w:rsid w:val="00283C62"/>
    <w:rsid w:val="00285D2B"/>
    <w:rsid w:val="00294E2F"/>
    <w:rsid w:val="002953D2"/>
    <w:rsid w:val="00297109"/>
    <w:rsid w:val="002A1BB6"/>
    <w:rsid w:val="002A25A0"/>
    <w:rsid w:val="002A3854"/>
    <w:rsid w:val="002A4A25"/>
    <w:rsid w:val="002A5502"/>
    <w:rsid w:val="002A5C40"/>
    <w:rsid w:val="002A7556"/>
    <w:rsid w:val="002B0308"/>
    <w:rsid w:val="002B26E4"/>
    <w:rsid w:val="002B3E46"/>
    <w:rsid w:val="002B7A51"/>
    <w:rsid w:val="002C0C01"/>
    <w:rsid w:val="002C13ED"/>
    <w:rsid w:val="002C47DD"/>
    <w:rsid w:val="002D2922"/>
    <w:rsid w:val="002D519C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6F80"/>
    <w:rsid w:val="00311658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56E09"/>
    <w:rsid w:val="00362C1C"/>
    <w:rsid w:val="00364BCA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3D5D"/>
    <w:rsid w:val="003A45D0"/>
    <w:rsid w:val="003A7670"/>
    <w:rsid w:val="003A7B89"/>
    <w:rsid w:val="003B2AEB"/>
    <w:rsid w:val="003B61DB"/>
    <w:rsid w:val="003C1672"/>
    <w:rsid w:val="003C1F9D"/>
    <w:rsid w:val="003C360E"/>
    <w:rsid w:val="003C6382"/>
    <w:rsid w:val="003D2344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38E6"/>
    <w:rsid w:val="00415FEE"/>
    <w:rsid w:val="0041780D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7D58"/>
    <w:rsid w:val="00461E86"/>
    <w:rsid w:val="00461F01"/>
    <w:rsid w:val="00461F89"/>
    <w:rsid w:val="004642B3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276C"/>
    <w:rsid w:val="0049314B"/>
    <w:rsid w:val="00494FBC"/>
    <w:rsid w:val="004965CE"/>
    <w:rsid w:val="004A0606"/>
    <w:rsid w:val="004A14D1"/>
    <w:rsid w:val="004B0762"/>
    <w:rsid w:val="004B213D"/>
    <w:rsid w:val="004B2A68"/>
    <w:rsid w:val="004B363E"/>
    <w:rsid w:val="004B5249"/>
    <w:rsid w:val="004B61FB"/>
    <w:rsid w:val="004C0CB2"/>
    <w:rsid w:val="004C1285"/>
    <w:rsid w:val="004C19B8"/>
    <w:rsid w:val="004C62B7"/>
    <w:rsid w:val="004D023D"/>
    <w:rsid w:val="004D07B3"/>
    <w:rsid w:val="004D2C08"/>
    <w:rsid w:val="004E1748"/>
    <w:rsid w:val="004F0855"/>
    <w:rsid w:val="004F0D67"/>
    <w:rsid w:val="004F3D7A"/>
    <w:rsid w:val="004F46CA"/>
    <w:rsid w:val="004F79AD"/>
    <w:rsid w:val="00502BD4"/>
    <w:rsid w:val="00502F29"/>
    <w:rsid w:val="00503BAD"/>
    <w:rsid w:val="005048DF"/>
    <w:rsid w:val="00505A28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730"/>
    <w:rsid w:val="00546ABF"/>
    <w:rsid w:val="00557AA2"/>
    <w:rsid w:val="00561A74"/>
    <w:rsid w:val="00564838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54B0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5316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1DD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2AE4"/>
    <w:rsid w:val="006C3540"/>
    <w:rsid w:val="006C62B1"/>
    <w:rsid w:val="006C7D85"/>
    <w:rsid w:val="006C7E3A"/>
    <w:rsid w:val="006D4CD0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700F0A"/>
    <w:rsid w:val="007011CB"/>
    <w:rsid w:val="00701213"/>
    <w:rsid w:val="00701A57"/>
    <w:rsid w:val="0070267A"/>
    <w:rsid w:val="00703A8C"/>
    <w:rsid w:val="007051B2"/>
    <w:rsid w:val="007105BF"/>
    <w:rsid w:val="00710CBC"/>
    <w:rsid w:val="00712287"/>
    <w:rsid w:val="00712444"/>
    <w:rsid w:val="00713502"/>
    <w:rsid w:val="0071371F"/>
    <w:rsid w:val="00715216"/>
    <w:rsid w:val="00715CCA"/>
    <w:rsid w:val="007205DE"/>
    <w:rsid w:val="00720C25"/>
    <w:rsid w:val="00722E00"/>
    <w:rsid w:val="007236FF"/>
    <w:rsid w:val="00726EA8"/>
    <w:rsid w:val="007310BF"/>
    <w:rsid w:val="00740641"/>
    <w:rsid w:val="00742EDF"/>
    <w:rsid w:val="007434AA"/>
    <w:rsid w:val="00745426"/>
    <w:rsid w:val="00745A8E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9010A"/>
    <w:rsid w:val="00790D2B"/>
    <w:rsid w:val="0079282F"/>
    <w:rsid w:val="0079525F"/>
    <w:rsid w:val="00796D7E"/>
    <w:rsid w:val="00797312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E7D74"/>
    <w:rsid w:val="007F5C69"/>
    <w:rsid w:val="007F653E"/>
    <w:rsid w:val="007F7290"/>
    <w:rsid w:val="007F79BD"/>
    <w:rsid w:val="00802133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23C4"/>
    <w:rsid w:val="0085297D"/>
    <w:rsid w:val="00854184"/>
    <w:rsid w:val="00857F8B"/>
    <w:rsid w:val="00862493"/>
    <w:rsid w:val="00863E67"/>
    <w:rsid w:val="00873149"/>
    <w:rsid w:val="00873907"/>
    <w:rsid w:val="00876C98"/>
    <w:rsid w:val="00880E17"/>
    <w:rsid w:val="00881E90"/>
    <w:rsid w:val="00882643"/>
    <w:rsid w:val="00883230"/>
    <w:rsid w:val="00883D2A"/>
    <w:rsid w:val="00885151"/>
    <w:rsid w:val="00886CFF"/>
    <w:rsid w:val="00887B1C"/>
    <w:rsid w:val="00890DC0"/>
    <w:rsid w:val="0089456F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C1D1C"/>
    <w:rsid w:val="008D099D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E6949"/>
    <w:rsid w:val="008F28BA"/>
    <w:rsid w:val="008F4556"/>
    <w:rsid w:val="008F66DB"/>
    <w:rsid w:val="009023D9"/>
    <w:rsid w:val="009039E3"/>
    <w:rsid w:val="00904202"/>
    <w:rsid w:val="0090515A"/>
    <w:rsid w:val="00906076"/>
    <w:rsid w:val="00911C41"/>
    <w:rsid w:val="0091374C"/>
    <w:rsid w:val="00920402"/>
    <w:rsid w:val="009211C0"/>
    <w:rsid w:val="00921E15"/>
    <w:rsid w:val="00924F26"/>
    <w:rsid w:val="00925CAA"/>
    <w:rsid w:val="00925F1D"/>
    <w:rsid w:val="00925F79"/>
    <w:rsid w:val="00930866"/>
    <w:rsid w:val="00933923"/>
    <w:rsid w:val="00942788"/>
    <w:rsid w:val="00943860"/>
    <w:rsid w:val="009450D0"/>
    <w:rsid w:val="00945CD1"/>
    <w:rsid w:val="0095290B"/>
    <w:rsid w:val="00955F7C"/>
    <w:rsid w:val="00963E13"/>
    <w:rsid w:val="009652FB"/>
    <w:rsid w:val="00966263"/>
    <w:rsid w:val="00966495"/>
    <w:rsid w:val="00966ED7"/>
    <w:rsid w:val="00967188"/>
    <w:rsid w:val="009756ED"/>
    <w:rsid w:val="009808B5"/>
    <w:rsid w:val="00980EE9"/>
    <w:rsid w:val="00980FF0"/>
    <w:rsid w:val="00985D29"/>
    <w:rsid w:val="00985DB0"/>
    <w:rsid w:val="009860C3"/>
    <w:rsid w:val="00987E18"/>
    <w:rsid w:val="00990CBE"/>
    <w:rsid w:val="00993AA7"/>
    <w:rsid w:val="00994A9B"/>
    <w:rsid w:val="009A100A"/>
    <w:rsid w:val="009A319D"/>
    <w:rsid w:val="009B0169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3CB5"/>
    <w:rsid w:val="00A5407E"/>
    <w:rsid w:val="00A54352"/>
    <w:rsid w:val="00A54FB9"/>
    <w:rsid w:val="00A55722"/>
    <w:rsid w:val="00A56811"/>
    <w:rsid w:val="00A60826"/>
    <w:rsid w:val="00A6593D"/>
    <w:rsid w:val="00A66523"/>
    <w:rsid w:val="00A72D4F"/>
    <w:rsid w:val="00A7423F"/>
    <w:rsid w:val="00A7424A"/>
    <w:rsid w:val="00A750E2"/>
    <w:rsid w:val="00A7644B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B9F"/>
    <w:rsid w:val="00A95F00"/>
    <w:rsid w:val="00A96A43"/>
    <w:rsid w:val="00AA0152"/>
    <w:rsid w:val="00AA264E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E0E21"/>
    <w:rsid w:val="00AE1416"/>
    <w:rsid w:val="00AE25B7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52C5"/>
    <w:rsid w:val="00B45E0E"/>
    <w:rsid w:val="00B51515"/>
    <w:rsid w:val="00B52C90"/>
    <w:rsid w:val="00B556CE"/>
    <w:rsid w:val="00B62786"/>
    <w:rsid w:val="00B62A67"/>
    <w:rsid w:val="00B636A4"/>
    <w:rsid w:val="00B65667"/>
    <w:rsid w:val="00B707E7"/>
    <w:rsid w:val="00B73285"/>
    <w:rsid w:val="00B73A0C"/>
    <w:rsid w:val="00B742AA"/>
    <w:rsid w:val="00B743B6"/>
    <w:rsid w:val="00B76C56"/>
    <w:rsid w:val="00B7776B"/>
    <w:rsid w:val="00B77899"/>
    <w:rsid w:val="00B8045F"/>
    <w:rsid w:val="00B80EDB"/>
    <w:rsid w:val="00B81455"/>
    <w:rsid w:val="00B8150B"/>
    <w:rsid w:val="00B82DE3"/>
    <w:rsid w:val="00B83B82"/>
    <w:rsid w:val="00B84B1D"/>
    <w:rsid w:val="00B87A8B"/>
    <w:rsid w:val="00B90B9B"/>
    <w:rsid w:val="00B91479"/>
    <w:rsid w:val="00B92773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D575B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14AF0"/>
    <w:rsid w:val="00C2085C"/>
    <w:rsid w:val="00C213CD"/>
    <w:rsid w:val="00C255BC"/>
    <w:rsid w:val="00C27FDD"/>
    <w:rsid w:val="00C30802"/>
    <w:rsid w:val="00C31901"/>
    <w:rsid w:val="00C31D5B"/>
    <w:rsid w:val="00C35B7A"/>
    <w:rsid w:val="00C36BC1"/>
    <w:rsid w:val="00C36DBE"/>
    <w:rsid w:val="00C373F4"/>
    <w:rsid w:val="00C427C1"/>
    <w:rsid w:val="00C45379"/>
    <w:rsid w:val="00C458C1"/>
    <w:rsid w:val="00C45C4E"/>
    <w:rsid w:val="00C474B1"/>
    <w:rsid w:val="00C501DC"/>
    <w:rsid w:val="00C52B36"/>
    <w:rsid w:val="00C52FB6"/>
    <w:rsid w:val="00C60E4A"/>
    <w:rsid w:val="00C63BF1"/>
    <w:rsid w:val="00C71671"/>
    <w:rsid w:val="00C7219B"/>
    <w:rsid w:val="00C734DB"/>
    <w:rsid w:val="00C81652"/>
    <w:rsid w:val="00C8336C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7C74"/>
    <w:rsid w:val="00CF1827"/>
    <w:rsid w:val="00CF2047"/>
    <w:rsid w:val="00CF2387"/>
    <w:rsid w:val="00CF3150"/>
    <w:rsid w:val="00CF46EF"/>
    <w:rsid w:val="00CF4D05"/>
    <w:rsid w:val="00D00B89"/>
    <w:rsid w:val="00D03A3F"/>
    <w:rsid w:val="00D1478B"/>
    <w:rsid w:val="00D147C0"/>
    <w:rsid w:val="00D17A5F"/>
    <w:rsid w:val="00D2015B"/>
    <w:rsid w:val="00D24C17"/>
    <w:rsid w:val="00D3383C"/>
    <w:rsid w:val="00D339E6"/>
    <w:rsid w:val="00D4310A"/>
    <w:rsid w:val="00D453AA"/>
    <w:rsid w:val="00D45681"/>
    <w:rsid w:val="00D47720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7A17"/>
    <w:rsid w:val="00D91828"/>
    <w:rsid w:val="00D93439"/>
    <w:rsid w:val="00D939CF"/>
    <w:rsid w:val="00D9657B"/>
    <w:rsid w:val="00D96A6D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9F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3DAC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16B7"/>
    <w:rsid w:val="00EC7626"/>
    <w:rsid w:val="00EC7642"/>
    <w:rsid w:val="00ED0DD3"/>
    <w:rsid w:val="00ED14DC"/>
    <w:rsid w:val="00ED169A"/>
    <w:rsid w:val="00ED3E7D"/>
    <w:rsid w:val="00ED4C3E"/>
    <w:rsid w:val="00ED4CD5"/>
    <w:rsid w:val="00ED60C3"/>
    <w:rsid w:val="00ED7A67"/>
    <w:rsid w:val="00EE175E"/>
    <w:rsid w:val="00EE3FE9"/>
    <w:rsid w:val="00EE5B27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3858"/>
    <w:rsid w:val="00F05358"/>
    <w:rsid w:val="00F05F90"/>
    <w:rsid w:val="00F06430"/>
    <w:rsid w:val="00F06A62"/>
    <w:rsid w:val="00F0751B"/>
    <w:rsid w:val="00F102A4"/>
    <w:rsid w:val="00F1407C"/>
    <w:rsid w:val="00F14515"/>
    <w:rsid w:val="00F15F67"/>
    <w:rsid w:val="00F21CD0"/>
    <w:rsid w:val="00F230F3"/>
    <w:rsid w:val="00F269DF"/>
    <w:rsid w:val="00F32FA2"/>
    <w:rsid w:val="00F3617D"/>
    <w:rsid w:val="00F4277D"/>
    <w:rsid w:val="00F441EE"/>
    <w:rsid w:val="00F52F63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067E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7B649D"/>
  <w15:docId w15:val="{FD2FC548-7EAD-4FB5-961A-02CD24C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basedOn w:val="a0"/>
    <w:link w:val="30"/>
    <w:rsid w:val="00B87A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A8B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314pt">
    <w:name w:val="Основной текст (3) + 14 pt;Не полужирный"/>
    <w:basedOn w:val="3"/>
    <w:rsid w:val="00985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98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0B6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41780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41780D"/>
    <w:pPr>
      <w:widowControl w:val="0"/>
      <w:suppressAutoHyphens w:val="0"/>
      <w:spacing w:line="360" w:lineRule="auto"/>
      <w:ind w:firstLine="400"/>
    </w:pPr>
    <w:rPr>
      <w:kern w:val="0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0442BB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0442BB"/>
    <w:pPr>
      <w:widowControl w:val="0"/>
      <w:suppressAutoHyphens w:val="0"/>
      <w:spacing w:line="360" w:lineRule="auto"/>
      <w:jc w:val="center"/>
      <w:outlineLvl w:val="0"/>
    </w:pPr>
    <w:rPr>
      <w:b/>
      <w:bCs/>
      <w:kern w:val="0"/>
      <w:sz w:val="22"/>
      <w:szCs w:val="22"/>
      <w:lang w:eastAsia="en-US"/>
    </w:rPr>
  </w:style>
  <w:style w:type="character" w:customStyle="1" w:styleId="a7">
    <w:name w:val="Другое_"/>
    <w:basedOn w:val="a0"/>
    <w:link w:val="a8"/>
    <w:rsid w:val="000442BB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442BB"/>
    <w:pPr>
      <w:widowControl w:val="0"/>
      <w:suppressAutoHyphens w:val="0"/>
      <w:spacing w:line="360" w:lineRule="auto"/>
      <w:ind w:firstLine="400"/>
    </w:pPr>
    <w:rPr>
      <w:kern w:val="0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1121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112165"/>
    <w:pPr>
      <w:widowControl w:val="0"/>
      <w:shd w:val="clear" w:color="auto" w:fill="FFFFFF"/>
      <w:suppressAutoHyphens w:val="0"/>
      <w:spacing w:after="240" w:line="0" w:lineRule="atLeast"/>
      <w:jc w:val="center"/>
      <w:outlineLvl w:val="1"/>
    </w:pPr>
    <w:rPr>
      <w:b/>
      <w:bCs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11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Курсив"/>
    <w:basedOn w:val="2"/>
    <w:rsid w:val="00356E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356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2021-03-19T06:47:00Z</cp:lastPrinted>
  <dcterms:created xsi:type="dcterms:W3CDTF">2021-02-01T07:01:00Z</dcterms:created>
  <dcterms:modified xsi:type="dcterms:W3CDTF">2022-10-26T00:05:00Z</dcterms:modified>
</cp:coreProperties>
</file>